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44"/>
          <w:szCs w:val="44"/>
        </w:rPr>
      </w:pPr>
      <w:r w:rsidRPr="008440F1">
        <w:rPr>
          <w:rStyle w:val="a4"/>
          <w:color w:val="111111"/>
          <w:sz w:val="44"/>
          <w:szCs w:val="44"/>
        </w:rPr>
        <w:t>Как обезопасить пространство на кухне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8C949" wp14:editId="56FEB090">
            <wp:simplePos x="0" y="0"/>
            <wp:positionH relativeFrom="column">
              <wp:posOffset>-110490</wp:posOffset>
            </wp:positionH>
            <wp:positionV relativeFrom="paragraph">
              <wp:posOffset>106680</wp:posOffset>
            </wp:positionV>
            <wp:extent cx="2152650" cy="1434465"/>
            <wp:effectExtent l="0" t="0" r="0" b="0"/>
            <wp:wrapSquare wrapText="bothSides"/>
            <wp:docPr id="1" name="Рисунок 1" descr="Малыш на кухне: когда детей стоит приучать к самостоятельности? | Все о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 на кухне: когда детей стоит приучать к самостоятельности? | Все о ДН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0F1">
        <w:rPr>
          <w:color w:val="111111"/>
          <w:sz w:val="32"/>
          <w:szCs w:val="32"/>
        </w:rPr>
        <w:t xml:space="preserve">По статистике именно на кухне происходит больше всего несчастных случаев с детьми. Причем количество травм средней тяжести примерно равно тяжелым случаям. К сожалению, не редко на кухне случаются и трагедии. </w:t>
      </w:r>
      <w:r w:rsidRPr="008440F1">
        <w:rPr>
          <w:b/>
          <w:color w:val="FF0000"/>
          <w:sz w:val="32"/>
          <w:szCs w:val="32"/>
          <w:u w:val="single"/>
        </w:rPr>
        <w:t>Чтобы ничего подобного не произошло с вашим ребенком, необходимо соблюдать элементарные правила безопасности.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Все моющие, чистящие средства и другие химикаты храните в недоступном для ребенка месте – под замком или на верхних полках. Неудобно, но зато ребенок не отравится химией.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Чтобы ребенок не смог крутить регуляторы пламени на плите или и включать конфорки, воспользуйтесь специальным блоком для плиты.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 - На шкафы и тумбочки, которые крайне нежелательно открывать ребенку, надо повесить блок для дверок.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Во время приготовления пищи малышу нельзя находиться на кухне. Более того, не оставляйте горячие кастрюли и сковородки возле края плиты или хотя бы отворачивайте рукоятки к стене, чт</w:t>
      </w:r>
      <w:bookmarkStart w:id="0" w:name="_GoBack"/>
      <w:bookmarkEnd w:id="0"/>
      <w:r w:rsidRPr="008440F1">
        <w:rPr>
          <w:color w:val="111111"/>
          <w:sz w:val="32"/>
          <w:szCs w:val="32"/>
        </w:rPr>
        <w:t>обы малыш не перевернул кипяток на себя.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 xml:space="preserve">- Все сыпучие продукты уберите на верхние полки. </w:t>
      </w:r>
      <w:proofErr w:type="gramStart"/>
      <w:r w:rsidRPr="008440F1">
        <w:rPr>
          <w:color w:val="111111"/>
          <w:sz w:val="32"/>
          <w:szCs w:val="32"/>
        </w:rPr>
        <w:t>Но самое важное – убрать столовые приборы в недосягаемое для ребенка место.</w:t>
      </w:r>
      <w:proofErr w:type="gramEnd"/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Полиэтиленовые пакеты храните в недоступном месте.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Спрячьте подальше спички, чтобы избежать пожаров и ожогов.</w:t>
      </w:r>
      <w:r w:rsidRPr="008440F1">
        <w:rPr>
          <w:color w:val="111111"/>
          <w:sz w:val="32"/>
          <w:szCs w:val="32"/>
        </w:rPr>
        <w:br/>
        <w:t>- Также держите мусорное ведро всегда закрытым, как не парадоксально, но для детей там много интересного.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8440F1">
        <w:rPr>
          <w:color w:val="111111"/>
          <w:sz w:val="32"/>
          <w:szCs w:val="32"/>
        </w:rPr>
        <w:t>- Электрические чайники, миксеры и другую опасную технику можно обезопасить, пряча шнуры сразу после пользования ими.</w:t>
      </w:r>
      <w:r w:rsidRPr="008440F1">
        <w:rPr>
          <w:noProof/>
        </w:rPr>
        <w:t xml:space="preserve"> </w:t>
      </w:r>
    </w:p>
    <w:p w:rsidR="008440F1" w:rsidRPr="008440F1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F8AF26" wp14:editId="2E6400C0">
            <wp:simplePos x="0" y="0"/>
            <wp:positionH relativeFrom="column">
              <wp:posOffset>4624070</wp:posOffset>
            </wp:positionH>
            <wp:positionV relativeFrom="paragraph">
              <wp:posOffset>99695</wp:posOffset>
            </wp:positionV>
            <wp:extent cx="1953260" cy="1305560"/>
            <wp:effectExtent l="0" t="0" r="8890" b="8890"/>
            <wp:wrapSquare wrapText="bothSides"/>
            <wp:docPr id="2" name="Рисунок 2" descr="4 главных правила безопасности, ребенок на кух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главных правила безопасности, ребенок на кух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30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0F1">
        <w:rPr>
          <w:color w:val="111111"/>
          <w:sz w:val="32"/>
          <w:szCs w:val="32"/>
        </w:rPr>
        <w:t>- Выключать бытовую технику из сети, если вы ей не пользуетесь. </w:t>
      </w:r>
    </w:p>
    <w:p w:rsidR="0065641D" w:rsidRDefault="008440F1" w:rsidP="008440F1">
      <w:pPr>
        <w:pStyle w:val="a3"/>
        <w:shd w:val="clear" w:color="auto" w:fill="FFFFFF"/>
        <w:spacing w:before="150" w:beforeAutospacing="0" w:after="180" w:afterAutospacing="0"/>
        <w:jc w:val="both"/>
      </w:pPr>
      <w:r>
        <w:rPr>
          <w:noProof/>
          <w:color w:val="1111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F6DED" wp14:editId="4538EB19">
                <wp:simplePos x="0" y="0"/>
                <wp:positionH relativeFrom="column">
                  <wp:posOffset>51435</wp:posOffset>
                </wp:positionH>
                <wp:positionV relativeFrom="paragraph">
                  <wp:posOffset>1334135</wp:posOffset>
                </wp:positionV>
                <wp:extent cx="6858000" cy="48126"/>
                <wp:effectExtent l="19050" t="38100" r="19050" b="476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4812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5.05pt" to="544.0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" strokecolor="#00b050" strokeweight="6pt"/>
            </w:pict>
          </mc:Fallback>
        </mc:AlternateContent>
      </w:r>
      <w:r>
        <w:rPr>
          <w:noProof/>
          <w:color w:val="1111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84497" wp14:editId="6FEC0E3F">
                <wp:simplePos x="0" y="0"/>
                <wp:positionH relativeFrom="column">
                  <wp:posOffset>-101166</wp:posOffset>
                </wp:positionH>
                <wp:positionV relativeFrom="paragraph">
                  <wp:posOffset>1182303</wp:posOffset>
                </wp:positionV>
                <wp:extent cx="6858000" cy="48126"/>
                <wp:effectExtent l="19050" t="38100" r="19050" b="476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4812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93.1pt" to="532.0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" strokecolor="red" strokeweight="6pt"/>
            </w:pict>
          </mc:Fallback>
        </mc:AlternateContent>
      </w:r>
      <w:r w:rsidRPr="008440F1">
        <w:rPr>
          <w:color w:val="111111"/>
          <w:sz w:val="32"/>
          <w:szCs w:val="32"/>
        </w:rPr>
        <w:t>- Не оставлять мясорубку, комбайнеры и тому подобные устройства во включенном состоянии. Старайтесь пользоваться ими в дальнем углу столешниц, куда ребенку не добраться.</w:t>
      </w:r>
    </w:p>
    <w:sectPr w:rsidR="0065641D" w:rsidSect="008440F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47"/>
    <w:rsid w:val="0065641D"/>
    <w:rsid w:val="008440F1"/>
    <w:rsid w:val="00B6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2020-11-02T22:22:00Z</dcterms:created>
  <dcterms:modified xsi:type="dcterms:W3CDTF">2020-11-02T22:25:00Z</dcterms:modified>
</cp:coreProperties>
</file>